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935FE" w14:textId="02229FBB" w:rsidR="00620042" w:rsidRDefault="000E3B0C" w:rsidP="00620042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60288" behindDoc="0" locked="0" layoutInCell="1" allowOverlap="1" wp14:anchorId="549E4DB0" wp14:editId="55782331">
            <wp:simplePos x="0" y="0"/>
            <wp:positionH relativeFrom="column">
              <wp:posOffset>514985</wp:posOffset>
            </wp:positionH>
            <wp:positionV relativeFrom="paragraph">
              <wp:posOffset>-231361</wp:posOffset>
            </wp:positionV>
            <wp:extent cx="413468" cy="547904"/>
            <wp:effectExtent l="0" t="0" r="5715" b="508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8" cy="54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924AC" w14:textId="00240D66" w:rsidR="00620042" w:rsidRDefault="00620042" w:rsidP="00620042">
      <w:pPr>
        <w:jc w:val="both"/>
        <w:rPr>
          <w:rFonts w:eastAsia="Times New Roman" w:cs="Times New Roman"/>
        </w:rPr>
      </w:pPr>
    </w:p>
    <w:p w14:paraId="4C009454" w14:textId="77777777" w:rsidR="00620042" w:rsidRPr="00307334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4D473D0C" w14:textId="77777777" w:rsidR="00620042" w:rsidRPr="00307334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40FDC9BB" w14:textId="77777777" w:rsidR="00620042" w:rsidRPr="00307334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30D2A3" w14:textId="77777777" w:rsidR="00620042" w:rsidRPr="00307334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630DB0E6" w14:textId="77777777" w:rsidR="00620042" w:rsidRPr="00307334" w:rsidRDefault="00620042" w:rsidP="00620042">
      <w:pPr>
        <w:jc w:val="both"/>
        <w:rPr>
          <w:rFonts w:ascii="Calibri" w:eastAsia="Times New Roman" w:hAnsi="Calibri" w:cs="Calibri"/>
          <w:noProof w:val="0"/>
          <w:sz w:val="24"/>
          <w:szCs w:val="24"/>
        </w:rPr>
      </w:pP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1F4840CC" w14:textId="069BFE04" w:rsidR="00620042" w:rsidRPr="00307334" w:rsidRDefault="00620042" w:rsidP="00620042">
      <w:pPr>
        <w:rPr>
          <w:rFonts w:ascii="Calibri" w:hAnsi="Calibri" w:cs="Calibri"/>
          <w:sz w:val="24"/>
          <w:szCs w:val="24"/>
        </w:rPr>
      </w:pP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  940-01/24-01/</w:t>
      </w:r>
      <w:r w:rsidR="003E45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14</w:t>
      </w:r>
    </w:p>
    <w:p w14:paraId="31EA9266" w14:textId="296C8226" w:rsidR="00620042" w:rsidRPr="00307334" w:rsidRDefault="00620042" w:rsidP="00620042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URBROJ: 2103-4-02-2</w:t>
      </w:r>
      <w:r w:rsidR="00307334"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</w:t>
      </w: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-</w:t>
      </w:r>
      <w:r w:rsidR="003E452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6</w:t>
      </w:r>
    </w:p>
    <w:p w14:paraId="0EFF270D" w14:textId="3A4C9F0A" w:rsidR="00620042" w:rsidRPr="00307334" w:rsidRDefault="00620042" w:rsidP="00620042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Garešnica, </w:t>
      </w:r>
      <w:r w:rsidR="003E452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18.07.</w:t>
      </w:r>
      <w:r w:rsidRPr="00307334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2024.</w:t>
      </w:r>
    </w:p>
    <w:p w14:paraId="6D89E8F3" w14:textId="77777777" w:rsidR="00620042" w:rsidRPr="00307334" w:rsidRDefault="00620042" w:rsidP="00620042">
      <w:pPr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5EBA9A34" w14:textId="33525239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bookmarkStart w:id="0" w:name="_Hlk161815632"/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Na temelju točke </w:t>
      </w:r>
      <w:r w:rsidR="00DB4919" w:rsidRPr="00307334">
        <w:rPr>
          <w:rFonts w:ascii="Calibri" w:eastAsia="Times New Roman" w:hAnsi="Calibri" w:cs="Calibri"/>
          <w:sz w:val="24"/>
          <w:szCs w:val="24"/>
          <w:lang w:eastAsia="hr-HR"/>
        </w:rPr>
        <w:t>II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. Odluke o prodaji nekretnina u vlasništvu Grada Garešnice KLASA: 940-0</w:t>
      </w:r>
      <w:r w:rsidR="00DB4919" w:rsidRPr="00307334">
        <w:rPr>
          <w:rFonts w:ascii="Calibri" w:eastAsia="Times New Roman" w:hAnsi="Calibri" w:cs="Calibri"/>
          <w:sz w:val="24"/>
          <w:szCs w:val="24"/>
          <w:lang w:eastAsia="hr-HR"/>
        </w:rPr>
        <w:t>1/24-01/</w:t>
      </w:r>
      <w:r w:rsidR="003E4528">
        <w:rPr>
          <w:rFonts w:ascii="Calibri" w:eastAsia="Times New Roman" w:hAnsi="Calibri" w:cs="Calibri"/>
          <w:sz w:val="24"/>
          <w:szCs w:val="24"/>
          <w:lang w:eastAsia="hr-HR"/>
        </w:rPr>
        <w:t>13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, URBROJ: 2103-4-02-2</w:t>
      </w:r>
      <w:r w:rsidR="00DB4919" w:rsidRPr="00307334">
        <w:rPr>
          <w:rFonts w:ascii="Calibri" w:eastAsia="Times New Roman" w:hAnsi="Calibri" w:cs="Calibri"/>
          <w:sz w:val="24"/>
          <w:szCs w:val="24"/>
          <w:lang w:eastAsia="hr-HR"/>
        </w:rPr>
        <w:t>4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-</w:t>
      </w:r>
      <w:r w:rsidR="003E4528">
        <w:rPr>
          <w:rFonts w:ascii="Calibri" w:eastAsia="Times New Roman" w:hAnsi="Calibri" w:cs="Calibri"/>
          <w:sz w:val="24"/>
          <w:szCs w:val="24"/>
          <w:lang w:eastAsia="hr-HR"/>
        </w:rPr>
        <w:t>1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od </w:t>
      </w:r>
      <w:r w:rsidR="007F3B52">
        <w:rPr>
          <w:rFonts w:ascii="Calibri" w:eastAsia="Times New Roman" w:hAnsi="Calibri" w:cs="Calibri"/>
          <w:sz w:val="24"/>
          <w:szCs w:val="24"/>
          <w:lang w:eastAsia="hr-HR"/>
        </w:rPr>
        <w:t>1</w:t>
      </w:r>
      <w:r w:rsidR="00307334" w:rsidRPr="00307334">
        <w:rPr>
          <w:rFonts w:ascii="Calibri" w:eastAsia="Times New Roman" w:hAnsi="Calibri" w:cs="Calibri"/>
          <w:sz w:val="24"/>
          <w:szCs w:val="24"/>
          <w:lang w:eastAsia="hr-HR"/>
        </w:rPr>
        <w:t>. srpnja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202</w:t>
      </w:r>
      <w:r w:rsidR="00DB4919" w:rsidRPr="00307334">
        <w:rPr>
          <w:rFonts w:ascii="Calibri" w:eastAsia="Times New Roman" w:hAnsi="Calibri" w:cs="Calibri"/>
          <w:sz w:val="24"/>
          <w:szCs w:val="24"/>
          <w:lang w:eastAsia="hr-HR"/>
        </w:rPr>
        <w:t>4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. godine i članka 53. Statuta Grada Garešnice („Službeni glasnik Grada Garešnice“, broj 2/21) gradonačelnik Grada Garešnice objavljuje</w:t>
      </w:r>
    </w:p>
    <w:p w14:paraId="37BA9455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BD959BF" w14:textId="77777777" w:rsidR="00620042" w:rsidRPr="003E4528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6"/>
          <w:szCs w:val="26"/>
          <w:lang w:eastAsia="hr-HR"/>
        </w:rPr>
      </w:pPr>
    </w:p>
    <w:p w14:paraId="2C54B833" w14:textId="77777777" w:rsidR="00620042" w:rsidRPr="003E4528" w:rsidRDefault="00620042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6"/>
          <w:szCs w:val="26"/>
          <w:lang w:eastAsia="hr-HR"/>
        </w:rPr>
      </w:pPr>
      <w:r w:rsidRPr="003E4528">
        <w:rPr>
          <w:rFonts w:ascii="Calibri" w:eastAsia="Times New Roman" w:hAnsi="Calibri" w:cs="Calibri"/>
          <w:b/>
          <w:bCs/>
          <w:sz w:val="26"/>
          <w:szCs w:val="26"/>
          <w:lang w:eastAsia="hr-HR"/>
        </w:rPr>
        <w:t>J A V N I    N A T J E Č A J</w:t>
      </w:r>
    </w:p>
    <w:p w14:paraId="492B3EC4" w14:textId="77777777" w:rsidR="00620042" w:rsidRPr="003E4528" w:rsidRDefault="00620042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6"/>
          <w:szCs w:val="26"/>
          <w:lang w:eastAsia="hr-HR"/>
        </w:rPr>
      </w:pPr>
      <w:r w:rsidRPr="003E4528">
        <w:rPr>
          <w:rFonts w:ascii="Calibri" w:eastAsia="Times New Roman" w:hAnsi="Calibri" w:cs="Calibri"/>
          <w:b/>
          <w:bCs/>
          <w:sz w:val="26"/>
          <w:szCs w:val="26"/>
          <w:lang w:eastAsia="hr-HR"/>
        </w:rPr>
        <w:t>za prodaju nekretnina u vlasništvu Grada Garešnice</w:t>
      </w:r>
    </w:p>
    <w:p w14:paraId="5D1C771E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6DA6AB36" w14:textId="199CC34E" w:rsidR="00BC0F3B" w:rsidRPr="00307334" w:rsidRDefault="00620042" w:rsidP="007B0FF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I.</w:t>
      </w:r>
    </w:p>
    <w:p w14:paraId="6F4CA234" w14:textId="434D9D5C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Predmet natječaja je prodaja nekretnina u vlasništvu Grada Garešnice</w:t>
      </w:r>
      <w:r w:rsidR="003E4528">
        <w:rPr>
          <w:rFonts w:ascii="Calibri" w:eastAsia="Times New Roman" w:hAnsi="Calibri" w:cs="Calibri"/>
          <w:sz w:val="24"/>
          <w:szCs w:val="24"/>
          <w:lang w:eastAsia="hr-HR"/>
        </w:rPr>
        <w:t xml:space="preserve"> koje su upisane kod Općinskog suda u Bjelovaru, Stalna služba u Garešnici, 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Zemljišnoknjižn</w:t>
      </w:r>
      <w:r w:rsidR="003E4528">
        <w:rPr>
          <w:rFonts w:ascii="Calibri" w:eastAsia="Times New Roman" w:hAnsi="Calibri" w:cs="Calibri"/>
          <w:sz w:val="24"/>
          <w:szCs w:val="24"/>
          <w:lang w:eastAsia="hr-HR"/>
        </w:rPr>
        <w:t>i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odjel u Garešnici i to kako slijedi:</w:t>
      </w:r>
    </w:p>
    <w:p w14:paraId="69F79E7F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75FDB2D" w14:textId="77777777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1.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nekretnine upisane u zk.ul.br. 1090 k.o. Garešnica-centar: </w:t>
      </w:r>
    </w:p>
    <w:p w14:paraId="136828FD" w14:textId="1EBD3C75" w:rsidR="00307334" w:rsidRPr="00307334" w:rsidRDefault="00307334" w:rsidP="00307334">
      <w:pPr>
        <w:widowControl w:val="0"/>
        <w:autoSpaceDE w:val="0"/>
        <w:autoSpaceDN w:val="0"/>
        <w:adjustRightInd w:val="0"/>
        <w:ind w:firstLine="708"/>
        <w:rPr>
          <w:rFonts w:ascii="Calibri" w:hAnsi="Calibri" w:cs="Calibri"/>
          <w:sz w:val="24"/>
          <w:szCs w:val="24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k.č.br. 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1158/2,                </w:t>
      </w:r>
      <w:r w:rsidRPr="00307334">
        <w:rPr>
          <w:rFonts w:ascii="Calibri" w:hAnsi="Calibri" w:cs="Calibri"/>
          <w:sz w:val="24"/>
          <w:szCs w:val="24"/>
        </w:rPr>
        <w:t>GAREŠNICA, 73. SAMOSTALNE BOJNE, LIVADA,            3330 m²</w:t>
      </w:r>
    </w:p>
    <w:p w14:paraId="1DF92B02" w14:textId="77777777" w:rsidR="00307334" w:rsidRPr="00307334" w:rsidRDefault="00307334" w:rsidP="00307334">
      <w:pPr>
        <w:widowControl w:val="0"/>
        <w:autoSpaceDE w:val="0"/>
        <w:autoSpaceDN w:val="0"/>
        <w:adjustRightInd w:val="0"/>
        <w:ind w:firstLine="708"/>
        <w:jc w:val="right"/>
        <w:rPr>
          <w:rFonts w:ascii="Calibri" w:hAnsi="Calibri" w:cs="Calibri"/>
          <w:sz w:val="24"/>
          <w:szCs w:val="24"/>
        </w:rPr>
      </w:pP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  <w:t xml:space="preserve">                   </w:t>
      </w:r>
    </w:p>
    <w:p w14:paraId="7AF3AEEF" w14:textId="77777777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Početna cijena nekretnina iznosi: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43.300,00  EUR-a.</w:t>
      </w:r>
    </w:p>
    <w:p w14:paraId="2F1320B2" w14:textId="341B5D2A" w:rsidR="00307334" w:rsidRDefault="00307334" w:rsidP="00307334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Najpovoljniji ponuditelj, pored kupoprodajne cijene, snosi i trošak izrade procjembenog elaborata u iznosu od </w:t>
      </w:r>
      <w:r w:rsidR="003E4528">
        <w:rPr>
          <w:rFonts w:ascii="Calibri" w:eastAsia="Times New Roman" w:hAnsi="Calibri" w:cs="Calibri"/>
          <w:b/>
          <w:sz w:val="24"/>
          <w:szCs w:val="24"/>
          <w:lang w:eastAsia="hr-HR"/>
        </w:rPr>
        <w:t>400,00</w:t>
      </w:r>
      <w:r w:rsidRPr="00307334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17099E">
        <w:rPr>
          <w:rFonts w:ascii="Calibri" w:eastAsia="Times New Roman" w:hAnsi="Calibri" w:cs="Calibri"/>
          <w:b/>
          <w:sz w:val="24"/>
          <w:szCs w:val="24"/>
          <w:lang w:eastAsia="hr-HR"/>
        </w:rPr>
        <w:t>EUR-</w:t>
      </w:r>
      <w:r w:rsidRPr="00307334">
        <w:rPr>
          <w:rFonts w:ascii="Calibri" w:eastAsia="Times New Roman" w:hAnsi="Calibri" w:cs="Calibri"/>
          <w:b/>
          <w:sz w:val="24"/>
          <w:szCs w:val="24"/>
          <w:lang w:eastAsia="hr-HR"/>
        </w:rPr>
        <w:t>a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za koji će se uvećati postignuta kupoprodajna cijena iz najpovoljnije ponude.</w:t>
      </w:r>
    </w:p>
    <w:p w14:paraId="799D5F59" w14:textId="75A10D2D" w:rsidR="003E4528" w:rsidRPr="00307334" w:rsidRDefault="003E4528" w:rsidP="00307334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Prema važećem prostornom planu Grada Garešnice navedena čestica je u zoni mješovite namjene – pretežito stambeno - poslovna (izgradnja višestambene građevine).</w:t>
      </w:r>
    </w:p>
    <w:p w14:paraId="718B0467" w14:textId="77777777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7D34CDBD" w14:textId="77777777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2.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nekretninu upisanu u zk.ul.br. 1852 k.o. Garešnica-centar:</w:t>
      </w:r>
    </w:p>
    <w:p w14:paraId="6DC5C245" w14:textId="77777777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k.č.br. 1554/1,                 </w:t>
      </w:r>
      <w:r w:rsidRPr="00307334">
        <w:rPr>
          <w:rFonts w:ascii="Calibri" w:hAnsi="Calibri" w:cs="Calibri"/>
          <w:sz w:val="24"/>
          <w:szCs w:val="24"/>
        </w:rPr>
        <w:t xml:space="preserve">KOLODVORSKA ULICA, </w:t>
      </w:r>
    </w:p>
    <w:p w14:paraId="56BABF96" w14:textId="0EC72EBD" w:rsidR="00307334" w:rsidRPr="00307334" w:rsidRDefault="00307334" w:rsidP="00307334">
      <w:pPr>
        <w:widowControl w:val="0"/>
        <w:autoSpaceDE w:val="0"/>
        <w:autoSpaceDN w:val="0"/>
        <w:adjustRightInd w:val="0"/>
        <w:ind w:left="2124" w:firstLine="708"/>
        <w:rPr>
          <w:rFonts w:ascii="Calibri" w:hAnsi="Calibri" w:cs="Calibri"/>
          <w:sz w:val="24"/>
          <w:szCs w:val="24"/>
        </w:rPr>
      </w:pPr>
      <w:r w:rsidRPr="00307334">
        <w:rPr>
          <w:rFonts w:ascii="Calibri" w:hAnsi="Calibri" w:cs="Calibri"/>
          <w:sz w:val="24"/>
          <w:szCs w:val="24"/>
        </w:rPr>
        <w:t xml:space="preserve">   DVORIŠTE,                                                                             2072 m²                                                                  </w:t>
      </w:r>
    </w:p>
    <w:p w14:paraId="5554B455" w14:textId="77777777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hAnsi="Calibri" w:cs="Calibri"/>
          <w:sz w:val="24"/>
          <w:szCs w:val="24"/>
        </w:rPr>
        <w:t xml:space="preserve">                                                       KUĆA, GAREŠNICA, KOLODVORSKA ULICA 54,                  237 m²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14:paraId="2D970EBA" w14:textId="77777777" w:rsidR="00307334" w:rsidRPr="00307334" w:rsidRDefault="00307334" w:rsidP="00307334">
      <w:pPr>
        <w:widowControl w:val="0"/>
        <w:autoSpaceDE w:val="0"/>
        <w:autoSpaceDN w:val="0"/>
        <w:adjustRightInd w:val="0"/>
        <w:ind w:left="6372"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  UKUPNO: 2309 m²</w:t>
      </w:r>
    </w:p>
    <w:p w14:paraId="171CB3FD" w14:textId="77777777" w:rsidR="00307334" w:rsidRPr="00307334" w:rsidRDefault="00307334" w:rsidP="00307334">
      <w:pPr>
        <w:widowControl w:val="0"/>
        <w:autoSpaceDE w:val="0"/>
        <w:autoSpaceDN w:val="0"/>
        <w:adjustRightInd w:val="0"/>
        <w:ind w:firstLine="708"/>
        <w:jc w:val="right"/>
        <w:rPr>
          <w:rFonts w:ascii="Calibri" w:hAnsi="Calibri" w:cs="Calibri"/>
          <w:sz w:val="24"/>
          <w:szCs w:val="24"/>
        </w:rPr>
      </w:pP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  <w:t xml:space="preserve">                            </w:t>
      </w:r>
    </w:p>
    <w:p w14:paraId="4331B026" w14:textId="77777777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Početna cijena nekretnine iznosi: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39.388,68  EUR-a.</w:t>
      </w:r>
    </w:p>
    <w:p w14:paraId="0BDA15DF" w14:textId="072F4191" w:rsidR="00307334" w:rsidRPr="00307334" w:rsidRDefault="00307334" w:rsidP="00307334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Najpovoljniji ponuditelj, pored kupoprodajne cijene, snosi i trošak izrade procjembenog elaborata u iznosu od </w:t>
      </w:r>
      <w:r w:rsidR="009E2812">
        <w:rPr>
          <w:rFonts w:ascii="Calibri" w:eastAsia="Times New Roman" w:hAnsi="Calibri" w:cs="Calibri"/>
          <w:b/>
          <w:sz w:val="24"/>
          <w:szCs w:val="24"/>
          <w:lang w:eastAsia="hr-HR"/>
        </w:rPr>
        <w:t>280,00</w:t>
      </w:r>
      <w:r w:rsidRPr="00307334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17099E">
        <w:rPr>
          <w:rFonts w:ascii="Calibri" w:eastAsia="Times New Roman" w:hAnsi="Calibri" w:cs="Calibri"/>
          <w:b/>
          <w:sz w:val="24"/>
          <w:szCs w:val="24"/>
          <w:lang w:eastAsia="hr-HR"/>
        </w:rPr>
        <w:t>EUR-</w:t>
      </w:r>
      <w:r w:rsidRPr="00307334">
        <w:rPr>
          <w:rFonts w:ascii="Calibri" w:eastAsia="Times New Roman" w:hAnsi="Calibri" w:cs="Calibri"/>
          <w:b/>
          <w:sz w:val="24"/>
          <w:szCs w:val="24"/>
          <w:lang w:eastAsia="hr-HR"/>
        </w:rPr>
        <w:t>a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za koji će se uvećati postignuta kupoprodajna cijena iz najpovoljnije ponude.</w:t>
      </w:r>
    </w:p>
    <w:p w14:paraId="643F8755" w14:textId="77777777" w:rsid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38B9E7DD" w14:textId="77777777" w:rsidR="009E2812" w:rsidRPr="00307334" w:rsidRDefault="009E2812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7437A670" w14:textId="77777777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lastRenderedPageBreak/>
        <w:t>3.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nekretninu upisanu u zk.ul.br. 53 k.o. Garešnica-centar:</w:t>
      </w:r>
    </w:p>
    <w:p w14:paraId="15F8F95F" w14:textId="4C62F58D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k.č.br.140/1</w:t>
      </w:r>
      <w:r w:rsidR="00E35CD3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GAREŠNICA, BANA JELAČIĆA, LIVADA  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             334 m²    </w:t>
      </w:r>
    </w:p>
    <w:p w14:paraId="0B836D88" w14:textId="53EC4D0A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hAnsi="Calibri" w:cs="Calibri"/>
          <w:sz w:val="24"/>
          <w:szCs w:val="24"/>
        </w:rPr>
        <w:t xml:space="preserve">            k.č.br.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140/4                     GAREŠNICA, BANA JELAČIĆA, LIVADA                                860 m²</w:t>
      </w:r>
    </w:p>
    <w:p w14:paraId="4C0DC0D7" w14:textId="5F2BA3C3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hAnsi="Calibri" w:cs="Calibri"/>
          <w:sz w:val="24"/>
          <w:szCs w:val="24"/>
        </w:rPr>
        <w:t xml:space="preserve">            k.č.br.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140/5                     GAREŠNICA, BANA JELAČIĆA, LIVADA                                862 m²</w:t>
      </w:r>
    </w:p>
    <w:p w14:paraId="46ABC80E" w14:textId="489B0884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hAnsi="Calibri" w:cs="Calibri"/>
          <w:sz w:val="24"/>
          <w:szCs w:val="24"/>
        </w:rPr>
        <w:t xml:space="preserve">            k.č.br.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140/6                     GAREŠNICA, BANA JELAČIĆA, LIVADA                                911 m²   </w:t>
      </w:r>
    </w:p>
    <w:p w14:paraId="472693A8" w14:textId="3E1F7050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</w:t>
      </w:r>
      <w:r w:rsidRPr="00307334">
        <w:rPr>
          <w:rFonts w:ascii="Calibri" w:hAnsi="Calibri" w:cs="Calibri"/>
          <w:sz w:val="24"/>
          <w:szCs w:val="24"/>
        </w:rPr>
        <w:t>k.č.br.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140/7                     GAREŠNICA, BANA JELAČIĆA, LIVADA                                768 m²</w:t>
      </w:r>
    </w:p>
    <w:p w14:paraId="2DFB7451" w14:textId="07C66CF2" w:rsidR="00307334" w:rsidRPr="00307334" w:rsidRDefault="00307334" w:rsidP="00307334">
      <w:pPr>
        <w:widowControl w:val="0"/>
        <w:autoSpaceDE w:val="0"/>
        <w:autoSpaceDN w:val="0"/>
        <w:adjustRightInd w:val="0"/>
        <w:ind w:left="6372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UKUPNO:   3.735 m²</w:t>
      </w:r>
    </w:p>
    <w:p w14:paraId="22AA0A90" w14:textId="77777777" w:rsidR="00307334" w:rsidRPr="00307334" w:rsidRDefault="00307334" w:rsidP="00307334">
      <w:pPr>
        <w:widowControl w:val="0"/>
        <w:autoSpaceDE w:val="0"/>
        <w:autoSpaceDN w:val="0"/>
        <w:adjustRightInd w:val="0"/>
        <w:ind w:firstLine="708"/>
        <w:jc w:val="right"/>
        <w:rPr>
          <w:rFonts w:ascii="Calibri" w:hAnsi="Calibri" w:cs="Calibri"/>
          <w:sz w:val="24"/>
          <w:szCs w:val="24"/>
        </w:rPr>
      </w:pP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</w:r>
      <w:r w:rsidRPr="00307334">
        <w:rPr>
          <w:rFonts w:ascii="Calibri" w:hAnsi="Calibri" w:cs="Calibri"/>
          <w:sz w:val="24"/>
          <w:szCs w:val="24"/>
        </w:rPr>
        <w:tab/>
        <w:t xml:space="preserve">                            </w:t>
      </w:r>
    </w:p>
    <w:p w14:paraId="7064068F" w14:textId="77777777" w:rsidR="00307334" w:rsidRPr="00307334" w:rsidRDefault="00307334" w:rsidP="0030733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Nekretnine će se prodavati kao jedna cjelina.</w:t>
      </w:r>
    </w:p>
    <w:p w14:paraId="6BAA371A" w14:textId="77777777" w:rsidR="00307334" w:rsidRPr="00307334" w:rsidRDefault="00307334" w:rsidP="00307334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Početna cijena nekretnine iznosi: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47.100,00 EUR-a.</w:t>
      </w:r>
    </w:p>
    <w:p w14:paraId="6D1DD1FD" w14:textId="58972A4B" w:rsidR="009178E4" w:rsidRPr="00307334" w:rsidRDefault="009178E4" w:rsidP="00307334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Najpovoljniji ponuditelj, pored kupoprodajne cijene, snosi i trošak izrade procjembenog elaborata u iznosu od </w:t>
      </w:r>
      <w:r w:rsidR="00E35CD3">
        <w:rPr>
          <w:rFonts w:ascii="Calibri" w:eastAsia="Times New Roman" w:hAnsi="Calibri" w:cs="Calibri"/>
          <w:b/>
          <w:sz w:val="24"/>
          <w:szCs w:val="24"/>
          <w:lang w:eastAsia="hr-HR"/>
        </w:rPr>
        <w:t>400,00</w:t>
      </w:r>
      <w:r w:rsidRPr="00307334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17099E">
        <w:rPr>
          <w:rFonts w:ascii="Calibri" w:eastAsia="Times New Roman" w:hAnsi="Calibri" w:cs="Calibri"/>
          <w:b/>
          <w:sz w:val="24"/>
          <w:szCs w:val="24"/>
          <w:lang w:eastAsia="hr-HR"/>
        </w:rPr>
        <w:t>EUR-</w:t>
      </w:r>
      <w:r w:rsidRPr="00307334">
        <w:rPr>
          <w:rFonts w:ascii="Calibri" w:eastAsia="Times New Roman" w:hAnsi="Calibri" w:cs="Calibri"/>
          <w:b/>
          <w:sz w:val="24"/>
          <w:szCs w:val="24"/>
          <w:lang w:eastAsia="hr-HR"/>
        </w:rPr>
        <w:t>a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za koji će se uvećati postignuta kupoprodajna cijena iz najpovoljnije ponude.</w:t>
      </w:r>
    </w:p>
    <w:p w14:paraId="186AE9F7" w14:textId="77777777" w:rsidR="009178E4" w:rsidRPr="00307334" w:rsidRDefault="009178E4" w:rsidP="009178E4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4802B994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II.</w:t>
      </w:r>
    </w:p>
    <w:p w14:paraId="2B9643A6" w14:textId="79C47854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Nekretnine iz točke I. ovog Natječaja prodaju se javnim prikupljanjem ponuda prema naznačenim rednim brojevima</w:t>
      </w:r>
      <w:r w:rsidR="000E3B0C">
        <w:rPr>
          <w:rFonts w:ascii="Calibri" w:eastAsia="Times New Roman" w:hAnsi="Calibri" w:cs="Calibri"/>
          <w:sz w:val="24"/>
          <w:szCs w:val="24"/>
          <w:lang w:eastAsia="hr-HR"/>
        </w:rPr>
        <w:t xml:space="preserve"> nekretnina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3EAE0BD3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921ED14" w14:textId="574BFFAF" w:rsidR="00BC0F3B" w:rsidRPr="00307334" w:rsidRDefault="00620042" w:rsidP="007B0FF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III.</w:t>
      </w:r>
    </w:p>
    <w:p w14:paraId="7D3BF5AF" w14:textId="3F902DC2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Rok za podnošenje ponuda iznosi </w:t>
      </w:r>
      <w:r w:rsidR="001A112F" w:rsidRPr="00307334">
        <w:rPr>
          <w:rFonts w:ascii="Calibri" w:eastAsia="Times New Roman" w:hAnsi="Calibri" w:cs="Calibri"/>
          <w:sz w:val="24"/>
          <w:szCs w:val="24"/>
          <w:lang w:eastAsia="hr-HR"/>
        </w:rPr>
        <w:t>15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(</w:t>
      </w:r>
      <w:r w:rsidR="001A112F" w:rsidRPr="00307334">
        <w:rPr>
          <w:rFonts w:ascii="Calibri" w:eastAsia="Times New Roman" w:hAnsi="Calibri" w:cs="Calibri"/>
          <w:sz w:val="24"/>
          <w:szCs w:val="24"/>
          <w:lang w:eastAsia="hr-HR"/>
        </w:rPr>
        <w:t>petnaest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) dana od dana objave natječaja.</w:t>
      </w:r>
    </w:p>
    <w:p w14:paraId="66F12D4B" w14:textId="4D637E8C" w:rsidR="007B0FFC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Natječaj će se objaviti na oglasnoj ploči i mrežnim stranicama Grada Garešnice.</w:t>
      </w:r>
    </w:p>
    <w:p w14:paraId="2DDA75C8" w14:textId="78FC1301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687EF22B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28BA92B" w14:textId="7CFA94B3" w:rsidR="00BC0F3B" w:rsidRPr="00307334" w:rsidRDefault="00620042" w:rsidP="007B0FF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IV.</w:t>
      </w:r>
    </w:p>
    <w:p w14:paraId="22844B6D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484E5FD3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01BF0995" w14:textId="1C30B046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„PONUDA NA NATJEČAJ ZA PRODAJU NEKRETNINA</w:t>
      </w:r>
      <w:r w:rsidR="009178E4"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U K.O. GAREŠNICA-CENTAR</w:t>
      </w:r>
      <w:r w:rsidR="00BC0F3B"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– NE OTVARAJ“.</w:t>
      </w:r>
    </w:p>
    <w:p w14:paraId="18DF4A22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492BCC40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3047922F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Nepravovremene i nepotpune ponude neće se razmatrati.</w:t>
      </w:r>
    </w:p>
    <w:p w14:paraId="44BFF43C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FDADB9D" w14:textId="3427A10C" w:rsidR="00BC0F3B" w:rsidRPr="00307334" w:rsidRDefault="00620042" w:rsidP="007B0FF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V.</w:t>
      </w:r>
    </w:p>
    <w:p w14:paraId="6C0742D6" w14:textId="77777777" w:rsidR="00620042" w:rsidRPr="00307334" w:rsidRDefault="00620042" w:rsidP="00BC0F3B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6D9BF490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3023D03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VI.</w:t>
      </w:r>
    </w:p>
    <w:p w14:paraId="1A4C88FD" w14:textId="77777777" w:rsidR="00BC0F3B" w:rsidRPr="00307334" w:rsidRDefault="00BC0F3B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57EB69F0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Pisana ponuda mora obavezno sadržavati:</w:t>
      </w:r>
    </w:p>
    <w:p w14:paraId="7D4C11D2" w14:textId="6E7CADF0" w:rsidR="00620042" w:rsidRPr="00307334" w:rsidRDefault="00620042" w:rsidP="007B0FFC">
      <w:pPr>
        <w:widowControl w:val="0"/>
        <w:autoSpaceDE w:val="0"/>
        <w:autoSpaceDN w:val="0"/>
        <w:adjustRightInd w:val="0"/>
        <w:ind w:left="709" w:hanging="283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-  ime, prezime i adresu za fizičku osobu, odnosno naziv i sjedište za pravnu osobu </w:t>
      </w:r>
      <w:r w:rsidR="00BC0F3B"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ponuditelja, OIB ponuditelja,  broj telefona, e-mail i druge kontakte ponuditelja uz dostavu odgovarajućih dokaza (preslika osobne iskaznice ili drugi dokumenti koji dokazuju ime i prezime, rješenje o upisu u sudski   ili drugi odgovarajući registar i sl.)</w:t>
      </w:r>
    </w:p>
    <w:p w14:paraId="6A54AC3C" w14:textId="680688E8" w:rsidR="00620042" w:rsidRPr="00307334" w:rsidRDefault="0017099E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>r</w:t>
      </w:r>
      <w:r w:rsidR="00401146"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edni broj i </w:t>
      </w:r>
      <w:r w:rsidR="00620042"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naznaku </w:t>
      </w:r>
      <w:r w:rsidR="00401146" w:rsidRPr="00307334">
        <w:rPr>
          <w:rFonts w:ascii="Calibri" w:eastAsia="Times New Roman" w:hAnsi="Calibri" w:cs="Calibri"/>
          <w:sz w:val="24"/>
          <w:szCs w:val="24"/>
          <w:lang w:eastAsia="hr-HR"/>
        </w:rPr>
        <w:t>nekretnine</w:t>
      </w:r>
      <w:r w:rsidR="00620042"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za koje se podnosi ponuda;</w:t>
      </w:r>
    </w:p>
    <w:p w14:paraId="4D6058E1" w14:textId="77777777" w:rsidR="00620042" w:rsidRPr="0030733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ponuđeni iznos cijene koji ne može biti manji od početne cijene nekretnina iz točke I. Natječaja</w:t>
      </w:r>
    </w:p>
    <w:p w14:paraId="043E9CD6" w14:textId="77777777" w:rsidR="00620042" w:rsidRPr="0030733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71138333" w14:textId="6D09B17E" w:rsidR="00620042" w:rsidRPr="0030733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dokaz o izvršenoj u</w:t>
      </w:r>
      <w:r w:rsidR="00906884" w:rsidRPr="00307334">
        <w:rPr>
          <w:rFonts w:ascii="Calibri" w:eastAsia="Times New Roman" w:hAnsi="Calibri" w:cs="Calibri"/>
          <w:sz w:val="24"/>
          <w:szCs w:val="24"/>
          <w:lang w:eastAsia="hr-HR"/>
        </w:rPr>
        <w:t>p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lati jamčevine,</w:t>
      </w:r>
    </w:p>
    <w:p w14:paraId="149D23FB" w14:textId="77777777" w:rsidR="00620042" w:rsidRPr="00307334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broj računa (IBAN) na koji će se moći izvršiti povrat uplaćene jamčevine (preslika kartice bankovnog računa)</w:t>
      </w:r>
    </w:p>
    <w:p w14:paraId="44BB2219" w14:textId="1BBDC4DB" w:rsidR="00620042" w:rsidRPr="00DC093A" w:rsidRDefault="00620042" w:rsidP="0062004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DC093A">
        <w:rPr>
          <w:rFonts w:ascii="Calibri" w:eastAsia="Times New Roman" w:hAnsi="Calibri" w:cs="Calibr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</w:t>
      </w:r>
      <w:r w:rsidR="008F147E">
        <w:rPr>
          <w:rFonts w:ascii="Calibri" w:eastAsia="Times New Roman" w:hAnsi="Calibri" w:cs="Calibri"/>
          <w:sz w:val="24"/>
          <w:szCs w:val="24"/>
          <w:lang w:eastAsia="hr-HR"/>
        </w:rPr>
        <w:t>, te da njegova ponuda ostaje na snazi 90 dana, računajući od dana otvaranja ponuda.</w:t>
      </w:r>
    </w:p>
    <w:p w14:paraId="5A1801E8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VII.</w:t>
      </w:r>
    </w:p>
    <w:p w14:paraId="6BB7A64F" w14:textId="77777777" w:rsidR="0011608C" w:rsidRPr="00307334" w:rsidRDefault="0011608C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660DFF8A" w14:textId="5BBDA41B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Ponuditelji su dužni uplatiti jamčevinu u iznosu od 10% utvrđene početne kupoprodajne cijene za svaku </w:t>
      </w:r>
      <w:r w:rsidR="000E3B0C">
        <w:rPr>
          <w:rFonts w:ascii="Calibri" w:eastAsia="Times New Roman" w:hAnsi="Calibri" w:cs="Calibri"/>
          <w:sz w:val="24"/>
          <w:szCs w:val="24"/>
          <w:lang w:eastAsia="hr-HR"/>
        </w:rPr>
        <w:t>nekretninu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označenu rednim brojem iz točke I. ovog natječaja za koje podnose ponudu.</w:t>
      </w:r>
    </w:p>
    <w:p w14:paraId="42113E4E" w14:textId="13997383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Jamčevina se uplaćuje na račun Grada Garešnice: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HR58 2402 0061 8119 0000 8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, model: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HR 68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, poziv na broj: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9016 - OIB ponuditelja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, opis plaćanja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„Jamčevina za natječaj -</w:t>
      </w:r>
      <w:r w:rsidR="00BC0F3B"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prodaja nekretnina“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. </w:t>
      </w:r>
    </w:p>
    <w:p w14:paraId="2A9002C4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C6D72B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Ukoliko odabrani ponuditelj odustane od svoje ponude, nema pravo na povrat jamčevine.</w:t>
      </w:r>
    </w:p>
    <w:p w14:paraId="74396EC6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CAEEB45" w14:textId="636D4723" w:rsidR="00BC0F3B" w:rsidRPr="00307334" w:rsidRDefault="00620042" w:rsidP="00A34F4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VIII.</w:t>
      </w:r>
    </w:p>
    <w:p w14:paraId="0822C735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3940E611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09C6DB4B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7F198231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0A48D96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5025B88" w14:textId="724EFE13" w:rsidR="00BC0F3B" w:rsidRPr="00307334" w:rsidRDefault="00620042" w:rsidP="00A34F4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IX.</w:t>
      </w:r>
    </w:p>
    <w:p w14:paraId="705A851B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Nekretninama iz točke I. raspolaže se u stanju „viđeno-kupljeno“.</w:t>
      </w:r>
    </w:p>
    <w:p w14:paraId="5BB161A8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EFC45D2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F0F5052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01B5E0E" w14:textId="5B76227A" w:rsidR="00BC0F3B" w:rsidRPr="00307334" w:rsidRDefault="00620042" w:rsidP="00A34F4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X.</w:t>
      </w:r>
    </w:p>
    <w:p w14:paraId="0B4F3039" w14:textId="4964711D" w:rsidR="00620042" w:rsidRDefault="00620042" w:rsidP="000E3B0C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8F147E">
        <w:rPr>
          <w:rFonts w:ascii="Calibri" w:eastAsia="Times New Roman" w:hAnsi="Calibri" w:cs="Calibri"/>
          <w:sz w:val="24"/>
          <w:szCs w:val="24"/>
          <w:lang w:eastAsia="hr-HR"/>
        </w:rPr>
        <w:t xml:space="preserve">Javno otvaranje pristiglih ponuda održat će se u prostoru male sale </w:t>
      </w:r>
      <w:r w:rsidR="00870ACF" w:rsidRPr="008F147E">
        <w:rPr>
          <w:rFonts w:ascii="Calibri" w:eastAsia="Times New Roman" w:hAnsi="Calibri" w:cs="Calibri"/>
          <w:sz w:val="24"/>
          <w:szCs w:val="24"/>
          <w:lang w:eastAsia="hr-HR"/>
        </w:rPr>
        <w:t xml:space="preserve"> Gradske uprave</w:t>
      </w:r>
      <w:r w:rsidRPr="008F147E">
        <w:rPr>
          <w:rFonts w:ascii="Calibri" w:eastAsia="Times New Roman" w:hAnsi="Calibri" w:cs="Calibri"/>
          <w:sz w:val="24"/>
          <w:szCs w:val="24"/>
          <w:lang w:eastAsia="hr-HR"/>
        </w:rPr>
        <w:t>, Vladimira Nazora 2</w:t>
      </w:r>
      <w:r w:rsidR="000E3B0C">
        <w:rPr>
          <w:rFonts w:ascii="Calibri" w:eastAsia="Times New Roman" w:hAnsi="Calibri" w:cs="Calibri"/>
          <w:sz w:val="24"/>
          <w:szCs w:val="24"/>
          <w:lang w:eastAsia="hr-HR"/>
        </w:rPr>
        <w:t>0a</w:t>
      </w:r>
      <w:r w:rsidRPr="008F147E">
        <w:rPr>
          <w:rFonts w:ascii="Calibri" w:eastAsia="Times New Roman" w:hAnsi="Calibri" w:cs="Calibri"/>
          <w:sz w:val="24"/>
          <w:szCs w:val="24"/>
          <w:lang w:eastAsia="hr-HR"/>
        </w:rPr>
        <w:t xml:space="preserve">, </w:t>
      </w:r>
      <w:r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dana </w:t>
      </w:r>
      <w:r w:rsidR="00DC093A"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20.</w:t>
      </w:r>
      <w:r w:rsidR="001A112F"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</w:t>
      </w:r>
      <w:r w:rsidR="00DC093A"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kol</w:t>
      </w:r>
      <w:r w:rsidR="000E3B0C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ovoz</w:t>
      </w:r>
      <w:r w:rsidR="00DC093A"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a</w:t>
      </w:r>
      <w:r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202</w:t>
      </w:r>
      <w:r w:rsidR="001A112F"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4</w:t>
      </w:r>
      <w:r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. u </w:t>
      </w:r>
      <w:r w:rsidR="00DC093A"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9</w:t>
      </w:r>
      <w:r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.</w:t>
      </w:r>
      <w:r w:rsidR="00DC093A"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30</w:t>
      </w:r>
      <w:r w:rsidRPr="008F147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sati.</w:t>
      </w:r>
    </w:p>
    <w:p w14:paraId="16EFF671" w14:textId="77777777" w:rsidR="000E3B0C" w:rsidRPr="000E3B0C" w:rsidRDefault="000E3B0C" w:rsidP="000E3B0C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5ACA0CD1" w14:textId="5E157AA9" w:rsidR="00BC0F3B" w:rsidRPr="00307334" w:rsidRDefault="00620042" w:rsidP="00A34F4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lastRenderedPageBreak/>
        <w:t>XI.</w:t>
      </w:r>
    </w:p>
    <w:p w14:paraId="43DDAD3E" w14:textId="275DE5B3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</w:t>
      </w:r>
      <w:r w:rsidR="00DC093A">
        <w:rPr>
          <w:rFonts w:ascii="Calibri" w:eastAsia="Times New Roman" w:hAnsi="Calibri" w:cs="Calibri"/>
          <w:sz w:val="24"/>
          <w:szCs w:val="24"/>
          <w:lang w:eastAsia="hr-HR"/>
        </w:rPr>
        <w:t xml:space="preserve"> Gradskog vijeća Grada Garešnice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2A4BF712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40DEE38" w14:textId="790F8526" w:rsidR="00BC0F3B" w:rsidRPr="00307334" w:rsidRDefault="00620042" w:rsidP="00A34F4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XII.</w:t>
      </w:r>
    </w:p>
    <w:p w14:paraId="4FD46514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22368563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8C99A28" w14:textId="63740840" w:rsidR="00BC0F3B" w:rsidRPr="00307334" w:rsidRDefault="00620042" w:rsidP="00A34F49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XIII.</w:t>
      </w:r>
    </w:p>
    <w:p w14:paraId="646DDBF6" w14:textId="40BDB8B9" w:rsidR="00620042" w:rsidRPr="00307334" w:rsidRDefault="00620042" w:rsidP="000E3B0C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Grad Garešnica kao prodavatelj zadržava pravo </w:t>
      </w:r>
      <w:r w:rsidR="000E3B0C">
        <w:rPr>
          <w:rFonts w:ascii="Calibri" w:eastAsia="Times New Roman" w:hAnsi="Calibri" w:cs="Calibri"/>
          <w:sz w:val="24"/>
          <w:szCs w:val="24"/>
          <w:lang w:eastAsia="hr-HR"/>
        </w:rPr>
        <w:t>poništenja natječaja u cijelosti ili djelomično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u svako doba</w:t>
      </w:r>
      <w:r w:rsidR="00DC093A">
        <w:rPr>
          <w:rFonts w:ascii="Calibri" w:eastAsia="Times New Roman" w:hAnsi="Calibri" w:cs="Calibri"/>
          <w:sz w:val="24"/>
          <w:szCs w:val="24"/>
          <w:lang w:eastAsia="hr-HR"/>
        </w:rPr>
        <w:t xml:space="preserve"> bez navođenja razloga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>, a najkasnije do trenutka potpisivanja ugovora.</w:t>
      </w:r>
    </w:p>
    <w:p w14:paraId="659C495A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7B6EB7F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F752CE4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ab/>
        <w:t>GRADONAČELNIK</w:t>
      </w:r>
    </w:p>
    <w:p w14:paraId="4D482B27" w14:textId="77777777" w:rsidR="00620042" w:rsidRPr="00307334" w:rsidRDefault="00620042" w:rsidP="0062004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307334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Josip Bilandžija, dipl. ing. šum.</w:t>
      </w:r>
    </w:p>
    <w:p w14:paraId="64AC489D" w14:textId="77777777" w:rsidR="00620042" w:rsidRPr="00307334" w:rsidRDefault="00620042" w:rsidP="00620042">
      <w:pPr>
        <w:spacing w:after="160" w:line="259" w:lineRule="auto"/>
        <w:rPr>
          <w:rFonts w:ascii="Calibri" w:eastAsia="Times New Roman" w:hAnsi="Calibri" w:cs="Calibri"/>
          <w:noProof w:val="0"/>
          <w:sz w:val="24"/>
          <w:szCs w:val="24"/>
        </w:rPr>
      </w:pPr>
    </w:p>
    <w:bookmarkEnd w:id="0"/>
    <w:p w14:paraId="406A99E2" w14:textId="77777777" w:rsidR="00620042" w:rsidRPr="00307334" w:rsidRDefault="00620042" w:rsidP="00620042">
      <w:pPr>
        <w:rPr>
          <w:rFonts w:ascii="Calibri" w:hAnsi="Calibri" w:cs="Calibri"/>
          <w:b/>
          <w:sz w:val="24"/>
          <w:szCs w:val="24"/>
        </w:rPr>
      </w:pPr>
      <w:r w:rsidRPr="00307334">
        <w:rPr>
          <w:rFonts w:ascii="Calibri" w:hAnsi="Calibri" w:cs="Calibri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07C0602" wp14:editId="00FF2657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557B" w14:textId="77777777" w:rsidR="00620042" w:rsidRDefault="00620042" w:rsidP="00620042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C06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6192557B" w14:textId="77777777" w:rsidR="00620042" w:rsidRDefault="00620042" w:rsidP="00620042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C162916" w14:textId="77777777" w:rsidR="00B61861" w:rsidRPr="00307334" w:rsidRDefault="00B61861">
      <w:pPr>
        <w:rPr>
          <w:rFonts w:ascii="Calibri" w:hAnsi="Calibri" w:cs="Calibri"/>
          <w:sz w:val="24"/>
          <w:szCs w:val="24"/>
        </w:rPr>
      </w:pPr>
    </w:p>
    <w:sectPr w:rsidR="00B61861" w:rsidRPr="00307334" w:rsidSect="0016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2530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5D"/>
    <w:rsid w:val="00061AE9"/>
    <w:rsid w:val="000801C0"/>
    <w:rsid w:val="000E21CC"/>
    <w:rsid w:val="000E3B0C"/>
    <w:rsid w:val="0011608C"/>
    <w:rsid w:val="0016516B"/>
    <w:rsid w:val="0017099E"/>
    <w:rsid w:val="001A112F"/>
    <w:rsid w:val="002C43BA"/>
    <w:rsid w:val="00307334"/>
    <w:rsid w:val="0032195D"/>
    <w:rsid w:val="003E4528"/>
    <w:rsid w:val="003F3946"/>
    <w:rsid w:val="00401146"/>
    <w:rsid w:val="005D36F3"/>
    <w:rsid w:val="005E2204"/>
    <w:rsid w:val="00613677"/>
    <w:rsid w:val="00620042"/>
    <w:rsid w:val="006A4581"/>
    <w:rsid w:val="007224DA"/>
    <w:rsid w:val="00756156"/>
    <w:rsid w:val="007B0FFC"/>
    <w:rsid w:val="007E3D68"/>
    <w:rsid w:val="007E5770"/>
    <w:rsid w:val="007F3911"/>
    <w:rsid w:val="007F3B52"/>
    <w:rsid w:val="00824862"/>
    <w:rsid w:val="00870ACF"/>
    <w:rsid w:val="008F147E"/>
    <w:rsid w:val="00906884"/>
    <w:rsid w:val="009178E4"/>
    <w:rsid w:val="00921435"/>
    <w:rsid w:val="009E2812"/>
    <w:rsid w:val="00A34729"/>
    <w:rsid w:val="00A34F49"/>
    <w:rsid w:val="00B61861"/>
    <w:rsid w:val="00B8665C"/>
    <w:rsid w:val="00BC0F3B"/>
    <w:rsid w:val="00C028B4"/>
    <w:rsid w:val="00C35B30"/>
    <w:rsid w:val="00D741B8"/>
    <w:rsid w:val="00DA2A0E"/>
    <w:rsid w:val="00DB4919"/>
    <w:rsid w:val="00DC093A"/>
    <w:rsid w:val="00E35CD3"/>
    <w:rsid w:val="00E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A68C"/>
  <w15:chartTrackingRefBased/>
  <w15:docId w15:val="{CA2FBECD-9E28-489C-A090-75135E4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42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1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1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1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19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19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19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19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1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1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1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19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19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19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19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19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19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1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1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1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1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19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19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19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1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19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195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6200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2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Adela Labaš</cp:lastModifiedBy>
  <cp:revision>13</cp:revision>
  <cp:lastPrinted>2024-07-18T09:09:00Z</cp:lastPrinted>
  <dcterms:created xsi:type="dcterms:W3CDTF">2024-03-20T07:31:00Z</dcterms:created>
  <dcterms:modified xsi:type="dcterms:W3CDTF">2024-07-18T09:39:00Z</dcterms:modified>
</cp:coreProperties>
</file>